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55B66" w14:textId="77777777" w:rsidR="005657DB" w:rsidRPr="005657DB" w:rsidRDefault="005657DB" w:rsidP="005657DB">
      <w:pPr>
        <w:pStyle w:val="Heading1"/>
      </w:pPr>
      <w:r w:rsidRPr="005657DB">
        <w:t xml:space="preserve">Grading report </w:t>
      </w:r>
    </w:p>
    <w:p w14:paraId="7E32757A" w14:textId="77777777" w:rsidR="005657DB" w:rsidRDefault="005657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3866"/>
      </w:tblGrid>
      <w:tr w:rsidR="00197E40" w14:paraId="1C2E72AA" w14:textId="2C1518DC" w:rsidTr="00197E40">
        <w:tc>
          <w:tcPr>
            <w:tcW w:w="4434" w:type="dxa"/>
          </w:tcPr>
          <w:p w14:paraId="346B8733" w14:textId="5139DC40" w:rsidR="00197E40" w:rsidRPr="005657DB" w:rsidRDefault="00197E40" w:rsidP="00F566FF">
            <w:pPr>
              <w:rPr>
                <w:rFonts w:ascii="Avenir Book" w:hAnsi="Avenir Book"/>
                <w:color w:val="D2533C" w:themeColor="text2"/>
              </w:rPr>
            </w:pPr>
            <w:r w:rsidRPr="005657DB">
              <w:rPr>
                <w:rFonts w:ascii="Avenir Book" w:hAnsi="Avenir Book"/>
                <w:color w:val="D2533C" w:themeColor="text2"/>
              </w:rPr>
              <w:t xml:space="preserve">Group </w:t>
            </w:r>
            <w:r>
              <w:rPr>
                <w:rFonts w:ascii="Avenir Book" w:hAnsi="Avenir Book"/>
                <w:color w:val="D2533C" w:themeColor="text2"/>
              </w:rPr>
              <w:t>evaluated</w:t>
            </w:r>
            <w:r w:rsidRPr="005657DB">
              <w:rPr>
                <w:rFonts w:ascii="Avenir Book" w:hAnsi="Avenir Book"/>
                <w:color w:val="D2533C" w:themeColor="text2"/>
              </w:rPr>
              <w:t>:</w:t>
            </w:r>
            <w:r w:rsidR="003B611B">
              <w:rPr>
                <w:rFonts w:ascii="Avenir Book" w:hAnsi="Avenir Book"/>
                <w:color w:val="D2533C" w:themeColor="text2"/>
              </w:rPr>
              <w:t xml:space="preserve"> D</w:t>
            </w:r>
          </w:p>
        </w:tc>
        <w:tc>
          <w:tcPr>
            <w:tcW w:w="3866" w:type="dxa"/>
          </w:tcPr>
          <w:p w14:paraId="40678916" w14:textId="3534065C" w:rsidR="00197E40" w:rsidRPr="005657DB" w:rsidRDefault="00197E40" w:rsidP="00197E40">
            <w:pPr>
              <w:rPr>
                <w:rFonts w:ascii="Avenir Book" w:hAnsi="Avenir Book"/>
                <w:color w:val="D2533C" w:themeColor="text2"/>
              </w:rPr>
            </w:pPr>
            <w:r>
              <w:rPr>
                <w:rFonts w:ascii="Avenir Book" w:hAnsi="Avenir Book"/>
                <w:color w:val="D2533C" w:themeColor="text2"/>
              </w:rPr>
              <w:t>Evaluation by (Group, TA, or Prof.):</w:t>
            </w:r>
            <w:r w:rsidR="003B611B">
              <w:rPr>
                <w:rFonts w:ascii="Avenir Book" w:hAnsi="Avenir Book"/>
                <w:color w:val="D2533C" w:themeColor="text2"/>
              </w:rPr>
              <w:t xml:space="preserve"> Prof, TAs, Groups E and F</w:t>
            </w:r>
          </w:p>
        </w:tc>
      </w:tr>
    </w:tbl>
    <w:p w14:paraId="719C2C2D" w14:textId="71012D9F" w:rsidR="005657DB" w:rsidRDefault="005657DB" w:rsidP="00197E40">
      <w:pPr>
        <w:pBdr>
          <w:bottom w:val="single" w:sz="6" w:space="0" w:color="auto"/>
        </w:pBdr>
      </w:pPr>
    </w:p>
    <w:p w14:paraId="554015F6" w14:textId="77777777" w:rsidR="00197E40" w:rsidRDefault="00197E40" w:rsidP="00197E40">
      <w:pPr>
        <w:pBdr>
          <w:bottom w:val="single" w:sz="6" w:space="0" w:color="auto"/>
        </w:pBdr>
      </w:pPr>
    </w:p>
    <w:p w14:paraId="0F509410" w14:textId="77777777" w:rsidR="005657DB" w:rsidRDefault="005657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1759"/>
        <w:gridCol w:w="3800"/>
      </w:tblGrid>
      <w:tr w:rsidR="004D0BC1" w14:paraId="0C501FBB" w14:textId="58917EC3" w:rsidTr="00197E40">
        <w:tc>
          <w:tcPr>
            <w:tcW w:w="4500" w:type="dxa"/>
            <w:gridSpan w:val="2"/>
          </w:tcPr>
          <w:p w14:paraId="4CAFB8C4" w14:textId="0EBB9A58" w:rsidR="004D0BC1" w:rsidRDefault="004D0BC1">
            <w:r w:rsidRPr="005657DB">
              <w:rPr>
                <w:rFonts w:ascii="Avenir Book" w:hAnsi="Avenir Book"/>
                <w:color w:val="D2533C" w:themeColor="text2"/>
              </w:rPr>
              <w:t>Module</w:t>
            </w:r>
            <w:r w:rsidR="00197E40">
              <w:rPr>
                <w:rFonts w:ascii="Avenir Book" w:hAnsi="Avenir Book"/>
                <w:color w:val="D2533C" w:themeColor="text2"/>
              </w:rPr>
              <w:t xml:space="preserve"> #:</w:t>
            </w:r>
            <w:r w:rsidR="003B611B">
              <w:rPr>
                <w:rFonts w:ascii="Avenir Book" w:hAnsi="Avenir Book"/>
                <w:color w:val="D2533C" w:themeColor="text2"/>
              </w:rPr>
              <w:t xml:space="preserve"> 2</w:t>
            </w:r>
          </w:p>
        </w:tc>
        <w:tc>
          <w:tcPr>
            <w:tcW w:w="3800" w:type="dxa"/>
          </w:tcPr>
          <w:p w14:paraId="60B8D5D4" w14:textId="792BB71A" w:rsidR="004D0BC1" w:rsidRPr="005657DB" w:rsidRDefault="00197E40">
            <w:pPr>
              <w:rPr>
                <w:rFonts w:ascii="Avenir Book" w:hAnsi="Avenir Book"/>
                <w:color w:val="D2533C" w:themeColor="text2"/>
              </w:rPr>
            </w:pPr>
            <w:r w:rsidRPr="005657DB">
              <w:rPr>
                <w:rFonts w:ascii="Avenir Book" w:hAnsi="Avenir Book"/>
                <w:color w:val="D2533C" w:themeColor="text2"/>
              </w:rPr>
              <w:t>Prof.</w:t>
            </w:r>
            <w:r w:rsidR="003B611B">
              <w:rPr>
                <w:rFonts w:ascii="Avenir Book" w:hAnsi="Avenir Book"/>
                <w:color w:val="D2533C" w:themeColor="text2"/>
              </w:rPr>
              <w:t xml:space="preserve"> Aleksandar </w:t>
            </w:r>
            <w:proofErr w:type="spellStart"/>
            <w:r w:rsidR="003B611B">
              <w:rPr>
                <w:rFonts w:ascii="Avenir Book" w:hAnsi="Avenir Book"/>
                <w:color w:val="D2533C" w:themeColor="text2"/>
              </w:rPr>
              <w:t>Antanasijevic</w:t>
            </w:r>
            <w:proofErr w:type="spellEnd"/>
          </w:p>
        </w:tc>
      </w:tr>
      <w:tr w:rsidR="004D0BC1" w14:paraId="79652014" w14:textId="2DF021CC" w:rsidTr="00197E40">
        <w:tc>
          <w:tcPr>
            <w:tcW w:w="2741" w:type="dxa"/>
          </w:tcPr>
          <w:p w14:paraId="17603747" w14:textId="1B2C42B0" w:rsidR="004D0BC1" w:rsidRPr="005657DB" w:rsidRDefault="00197E40">
            <w:pPr>
              <w:rPr>
                <w:rFonts w:ascii="Avenir Book" w:hAnsi="Avenir Book"/>
                <w:color w:val="D2533C" w:themeColor="text2"/>
              </w:rPr>
            </w:pPr>
            <w:r>
              <w:rPr>
                <w:rFonts w:ascii="Avenir Book" w:hAnsi="Avenir Book"/>
                <w:color w:val="D2533C" w:themeColor="text2"/>
              </w:rPr>
              <w:t>Date:</w:t>
            </w:r>
            <w:r w:rsidR="004D0BC1" w:rsidRPr="005657DB">
              <w:rPr>
                <w:rFonts w:ascii="Avenir Book" w:hAnsi="Avenir Book"/>
                <w:color w:val="D2533C" w:themeColor="text2"/>
              </w:rPr>
              <w:t xml:space="preserve"> </w:t>
            </w:r>
            <w:r w:rsidR="003B611B">
              <w:rPr>
                <w:rFonts w:ascii="Avenir Book" w:hAnsi="Avenir Book"/>
                <w:color w:val="D2533C" w:themeColor="text2"/>
              </w:rPr>
              <w:t>14/11/24</w:t>
            </w:r>
          </w:p>
        </w:tc>
        <w:tc>
          <w:tcPr>
            <w:tcW w:w="1759" w:type="dxa"/>
          </w:tcPr>
          <w:p w14:paraId="78DE0B51" w14:textId="537578D2" w:rsidR="004D0BC1" w:rsidRPr="005657DB" w:rsidRDefault="004D0BC1" w:rsidP="00197E40">
            <w:pPr>
              <w:rPr>
                <w:rFonts w:ascii="Avenir Book" w:hAnsi="Avenir Book"/>
                <w:color w:val="D2533C" w:themeColor="text2"/>
              </w:rPr>
            </w:pPr>
          </w:p>
        </w:tc>
        <w:tc>
          <w:tcPr>
            <w:tcW w:w="3800" w:type="dxa"/>
          </w:tcPr>
          <w:p w14:paraId="704D6BA5" w14:textId="17E5B930" w:rsidR="004D0BC1" w:rsidRPr="005657DB" w:rsidRDefault="004D0BC1">
            <w:pPr>
              <w:rPr>
                <w:rFonts w:ascii="Avenir Book" w:hAnsi="Avenir Book"/>
                <w:color w:val="D2533C" w:themeColor="text2"/>
              </w:rPr>
            </w:pPr>
          </w:p>
        </w:tc>
      </w:tr>
    </w:tbl>
    <w:p w14:paraId="2AA4B9A4" w14:textId="77777777" w:rsidR="005657DB" w:rsidRDefault="005657DB">
      <w:pPr>
        <w:pBdr>
          <w:bottom w:val="single" w:sz="6" w:space="1" w:color="auto"/>
        </w:pBdr>
      </w:pPr>
    </w:p>
    <w:p w14:paraId="56B264F1" w14:textId="77777777" w:rsidR="005657DB" w:rsidRDefault="005657DB"/>
    <w:tbl>
      <w:tblPr>
        <w:tblStyle w:val="TableGrid"/>
        <w:tblW w:w="8326" w:type="dxa"/>
        <w:tblLook w:val="04A0" w:firstRow="1" w:lastRow="0" w:firstColumn="1" w:lastColumn="0" w:noHBand="0" w:noVBand="1"/>
      </w:tblPr>
      <w:tblGrid>
        <w:gridCol w:w="8326"/>
      </w:tblGrid>
      <w:tr w:rsidR="004D0BC1" w:rsidRPr="005657DB" w14:paraId="59AFCBE3" w14:textId="77777777" w:rsidTr="00ED0265">
        <w:tc>
          <w:tcPr>
            <w:tcW w:w="8326" w:type="dxa"/>
          </w:tcPr>
          <w:p w14:paraId="443AD162" w14:textId="1F7F77A4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Depth of understanding of the papers’ content</w:t>
            </w:r>
          </w:p>
          <w:p w14:paraId="2539F199" w14:textId="77777777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BE709" w14:textId="7D595F6D" w:rsidR="003B611B" w:rsidRPr="003F28AB" w:rsidRDefault="003B611B" w:rsidP="003B611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F28AB"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  <w:t xml:space="preserve">- </w:t>
            </w:r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Good effort in understanding concept and going beyond the scope of the paper with relevant additional literature discussed. </w:t>
            </w:r>
          </w:p>
          <w:p w14:paraId="1A5D98BB" w14:textId="0ED890D0" w:rsidR="003B611B" w:rsidRPr="003F28AB" w:rsidRDefault="003B611B" w:rsidP="003B611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>- Certain important concepts and technical details were not as clear</w:t>
            </w:r>
            <w:r w:rsidR="007077C7"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 (e.g.,</w:t>
            </w:r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 how the </w:t>
            </w:r>
            <w:r w:rsidR="007077C7"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sequence </w:t>
            </w:r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>candidate database was defined</w:t>
            </w:r>
            <w:r w:rsidR="007077C7" w:rsidRPr="003F28AB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73CD6451" w14:textId="529DED4C" w:rsidR="00197E40" w:rsidRPr="005657DB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BE7A19B" w14:textId="77777777" w:rsidTr="00ED0265">
        <w:tc>
          <w:tcPr>
            <w:tcW w:w="8326" w:type="dxa"/>
          </w:tcPr>
          <w:p w14:paraId="5E503110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Level of understanding of the scientific field of the set of papers supported by additional literature search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772D9F" w14:textId="77777777" w:rsidR="004C1DFF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1CFB7" w14:textId="6CB13331" w:rsidR="003B611B" w:rsidRDefault="003F28AB" w:rsidP="003B611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3B611B">
              <w:rPr>
                <w:rFonts w:ascii="Arial" w:hAnsi="Arial" w:cs="Arial"/>
                <w:color w:val="0070C0"/>
                <w:sz w:val="20"/>
                <w:szCs w:val="20"/>
              </w:rPr>
              <w:t>Good level of understanding of field and even technologies used beyond the scope of paper given, for ex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ample</w:t>
            </w:r>
            <w:r w:rsidR="003B611B">
              <w:rPr>
                <w:rFonts w:ascii="Arial" w:hAnsi="Arial" w:cs="Arial"/>
                <w:color w:val="0070C0"/>
                <w:sz w:val="20"/>
                <w:szCs w:val="20"/>
              </w:rPr>
              <w:t xml:space="preserve"> mentioning about </w:t>
            </w:r>
            <w:proofErr w:type="spellStart"/>
            <w:r w:rsidR="003B611B">
              <w:rPr>
                <w:rFonts w:ascii="Arial" w:hAnsi="Arial" w:cs="Arial"/>
                <w:color w:val="0070C0"/>
                <w:sz w:val="20"/>
                <w:szCs w:val="20"/>
              </w:rPr>
              <w:t>BaR</w:t>
            </w:r>
            <w:proofErr w:type="spellEnd"/>
            <w:r w:rsidR="003B611B">
              <w:rPr>
                <w:rFonts w:ascii="Arial" w:hAnsi="Arial" w:cs="Arial"/>
                <w:color w:val="0070C0"/>
                <w:sz w:val="20"/>
                <w:szCs w:val="20"/>
              </w:rPr>
              <w:t xml:space="preserve"> program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and</w:t>
            </w:r>
            <w:r w:rsidR="003B611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3B611B">
              <w:rPr>
                <w:rFonts w:ascii="Arial" w:hAnsi="Arial" w:cs="Arial"/>
                <w:color w:val="0070C0"/>
                <w:sz w:val="20"/>
                <w:szCs w:val="20"/>
              </w:rPr>
              <w:t>alphafold</w:t>
            </w:r>
            <w:proofErr w:type="spellEnd"/>
            <w:r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14:paraId="293E29AB" w14:textId="44E079B7" w:rsidR="003F28AB" w:rsidRDefault="003F28AB" w:rsidP="003B611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- Introduction to Malaria </w:t>
            </w:r>
            <w:r w:rsidR="00514E28">
              <w:rPr>
                <w:rFonts w:ascii="Arial" w:hAnsi="Arial" w:cs="Arial"/>
                <w:color w:val="0070C0"/>
                <w:sz w:val="20"/>
                <w:szCs w:val="20"/>
              </w:rPr>
              <w:t>parasite background and establishing the relevance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was also very well done.</w:t>
            </w:r>
          </w:p>
          <w:p w14:paraId="19F29FC2" w14:textId="16B34DE8" w:rsidR="00197E40" w:rsidRPr="005657DB" w:rsidRDefault="00197E40" w:rsidP="003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2E09B14" w14:textId="77777777" w:rsidTr="00ED0265">
        <w:tc>
          <w:tcPr>
            <w:tcW w:w="8326" w:type="dxa"/>
          </w:tcPr>
          <w:p w14:paraId="4992AF95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Quality of the presentation (slides)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16A3F8" w14:textId="77777777" w:rsidR="004C1DFF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8BBA4" w14:textId="77777777" w:rsidR="003F28AB" w:rsidRPr="003F28AB" w:rsidRDefault="007077C7" w:rsidP="005657D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F28AB"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  <w:t xml:space="preserve">- </w:t>
            </w:r>
            <w:r w:rsidR="003B611B"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Theme maintained, with a good flow of </w:t>
            </w:r>
            <w:r w:rsidR="003F28AB" w:rsidRPr="003F28AB">
              <w:rPr>
                <w:rFonts w:ascii="Arial" w:hAnsi="Arial" w:cs="Arial"/>
                <w:color w:val="0070C0"/>
                <w:sz w:val="20"/>
                <w:szCs w:val="20"/>
              </w:rPr>
              <w:t>concepts</w:t>
            </w:r>
            <w:r w:rsidR="003B611B"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499D4379" w14:textId="72AA292F" w:rsidR="004C1DFF" w:rsidRPr="003F28AB" w:rsidRDefault="003F28AB" w:rsidP="005657D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- There were </w:t>
            </w:r>
            <w:r w:rsidR="003B611B"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too many words on slides and not enough figures, especially in the </w:t>
            </w:r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>I</w:t>
            </w:r>
            <w:r w:rsidR="007077C7"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ntro and </w:t>
            </w:r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>Discussion</w:t>
            </w:r>
            <w:r w:rsidR="003B611B"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7077C7"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sections. Could use more figures or more slides to better explain the background of </w:t>
            </w:r>
            <w:proofErr w:type="spellStart"/>
            <w:r w:rsidR="007077C7" w:rsidRPr="003F28AB">
              <w:rPr>
                <w:rFonts w:ascii="Arial" w:hAnsi="Arial" w:cs="Arial"/>
                <w:color w:val="0070C0"/>
                <w:sz w:val="20"/>
                <w:szCs w:val="20"/>
              </w:rPr>
              <w:t>cryoID</w:t>
            </w:r>
            <w:proofErr w:type="spellEnd"/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 and critique the findings</w:t>
            </w:r>
            <w:r w:rsidR="00514E28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14:paraId="75A2AA35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54E7B" w14:textId="5805E803" w:rsidR="00197E40" w:rsidRPr="005657DB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3924B1E5" w14:textId="77777777" w:rsidTr="00ED0265">
        <w:tc>
          <w:tcPr>
            <w:tcW w:w="8326" w:type="dxa"/>
          </w:tcPr>
          <w:p w14:paraId="76349357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Quality of the presentation (oral)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055EF9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42D78" w14:textId="427A2AB3" w:rsidR="003B611B" w:rsidRPr="003F28AB" w:rsidRDefault="003F28AB" w:rsidP="003B611B">
            <w:pPr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</w:pPr>
            <w:r w:rsidRPr="003F28AB"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  <w:t xml:space="preserve">- </w:t>
            </w:r>
            <w:r w:rsidR="003B611B" w:rsidRPr="003F28AB"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  <w:t>Clear</w:t>
            </w:r>
            <w:r w:rsidRPr="003F28AB"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  <w:t>ly explained their rationale and maintained good transitions between sections.</w:t>
            </w:r>
            <w:r w:rsidR="003B611B" w:rsidRPr="003F28AB"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  <w:t xml:space="preserve"> </w:t>
            </w:r>
          </w:p>
          <w:p w14:paraId="16BED0A1" w14:textId="4B1FF34D" w:rsidR="003B611B" w:rsidRPr="003F28AB" w:rsidRDefault="003F28AB" w:rsidP="003B611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>- Several presenters were very eloquent in their explanations which shows good level of preparations.</w:t>
            </w:r>
          </w:p>
          <w:p w14:paraId="2AFD4C1E" w14:textId="0EEE636F" w:rsidR="004C1DFF" w:rsidRDefault="003F28AB" w:rsidP="003F28A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F28AB">
              <w:rPr>
                <w:rFonts w:ascii="Arial" w:hAnsi="Arial" w:cs="Arial"/>
                <w:color w:val="0070C0"/>
                <w:sz w:val="20"/>
                <w:szCs w:val="20"/>
              </w:rPr>
              <w:t xml:space="preserve">- Some people were relying too much on the text from the slides to express their thoughts which should be reduced in the future. </w:t>
            </w:r>
            <w:r w:rsidR="00514E28">
              <w:rPr>
                <w:rFonts w:ascii="Arial" w:hAnsi="Arial" w:cs="Arial"/>
                <w:color w:val="0070C0"/>
                <w:sz w:val="20"/>
                <w:szCs w:val="20"/>
              </w:rPr>
              <w:t>Practice until you do not need slide anymore.</w:t>
            </w:r>
          </w:p>
          <w:p w14:paraId="2C956BCF" w14:textId="216F1DE3" w:rsidR="004B3D72" w:rsidRPr="003F28AB" w:rsidRDefault="004B3D72" w:rsidP="003F28A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- Respected the time limit (20’) and each presenter participated equally.</w:t>
            </w:r>
          </w:p>
          <w:p w14:paraId="008CEB1F" w14:textId="5E05ABD3" w:rsidR="003F28AB" w:rsidRPr="005657DB" w:rsidRDefault="003F28AB" w:rsidP="003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70AED6B0" w14:textId="77777777" w:rsidTr="00ED0265">
        <w:tc>
          <w:tcPr>
            <w:tcW w:w="8326" w:type="dxa"/>
          </w:tcPr>
          <w:p w14:paraId="4CA9DA9B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Critical analysis, discussion and comparison of the presented set of papers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344BD8" w14:textId="378CCDA7" w:rsidR="004C1DFF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E75C8" w14:textId="7780EF6B" w:rsidR="003B611B" w:rsidRPr="00514E28" w:rsidRDefault="00514E28" w:rsidP="003B611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14E28"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  <w:t xml:space="preserve">- 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</w:rPr>
              <w:t xml:space="preserve">They have provided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</w:rPr>
              <w:t xml:space="preserve"> good critical analysis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of the technology and findings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</w:rPr>
              <w:t>, for instance when discussing the drawbacks of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using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</w:rPr>
              <w:t xml:space="preserve"> a degenerate 6 letter code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 C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</w:rPr>
              <w:t xml:space="preserve">riticism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of the approach 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</w:rPr>
              <w:t xml:space="preserve">was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also 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</w:rPr>
              <w:t xml:space="preserve">provided at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other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</w:rPr>
              <w:t xml:space="preserve"> stage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s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</w:rPr>
              <w:t xml:space="preserve"> of the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presentation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104E67A7" w14:textId="663ED6E8" w:rsidR="004C1DFF" w:rsidRPr="00514E28" w:rsidRDefault="00514E28" w:rsidP="005657D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3B611B" w:rsidRPr="00587340">
              <w:rPr>
                <w:rFonts w:ascii="Arial" w:hAnsi="Arial" w:cs="Arial"/>
                <w:color w:val="0070C0"/>
                <w:sz w:val="20"/>
                <w:szCs w:val="20"/>
              </w:rPr>
              <w:t xml:space="preserve">Discussed the limitations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of the </w:t>
            </w:r>
            <w:proofErr w:type="spellStart"/>
            <w:r>
              <w:rPr>
                <w:rFonts w:ascii="Arial" w:hAnsi="Arial" w:cs="Arial"/>
                <w:color w:val="0070C0"/>
                <w:sz w:val="20"/>
                <w:szCs w:val="20"/>
              </w:rPr>
              <w:t>cryoID</w:t>
            </w:r>
            <w:proofErr w:type="spell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method and mentioned several alternative approaches during Q&amp;A. It would have been even better if these were introduced in the presentation.</w:t>
            </w:r>
          </w:p>
          <w:p w14:paraId="7CDE2142" w14:textId="77777777" w:rsidR="004C1DFF" w:rsidRPr="005657DB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AFAFEF3" w14:textId="77777777" w:rsidTr="00ED0265">
        <w:tc>
          <w:tcPr>
            <w:tcW w:w="8326" w:type="dxa"/>
          </w:tcPr>
          <w:p w14:paraId="20D3CDB3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lastRenderedPageBreak/>
              <w:t>Quality of the answers given in response to the audience questions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C8D0D3" w14:textId="77777777" w:rsidR="003B611B" w:rsidRDefault="003B61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1E301" w14:textId="0F3DAF37" w:rsidR="003B611B" w:rsidRPr="00514E28" w:rsidRDefault="00514E28" w:rsidP="003B611B">
            <w:pPr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</w:pPr>
            <w:r w:rsidRPr="00514E28"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  <w:t xml:space="preserve">- </w:t>
            </w:r>
            <w:r w:rsidR="003B611B" w:rsidRPr="00514E28"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  <w:t xml:space="preserve">Complete and sufficient answers were given to (almost) all questions </w:t>
            </w:r>
            <w:r w:rsidRPr="00514E28"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  <w:t>coming from the audience.</w:t>
            </w:r>
          </w:p>
          <w:p w14:paraId="2CA9F5E8" w14:textId="1BE53565" w:rsidR="00514E28" w:rsidRPr="00514E28" w:rsidRDefault="00514E28" w:rsidP="003B611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14E28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Pr="00514E28">
              <w:rPr>
                <w:rFonts w:ascii="Arial" w:hAnsi="Arial" w:cs="Arial"/>
                <w:color w:val="0070C0"/>
                <w:sz w:val="20"/>
                <w:szCs w:val="20"/>
              </w:rPr>
              <w:t>Questions asked by TAs and professors to evaluate scientific and practical understanding of the paper were found more challenging to them, but still a good attempt.</w:t>
            </w:r>
          </w:p>
          <w:p w14:paraId="64EE1E4B" w14:textId="564E9A56" w:rsidR="00197E40" w:rsidRPr="00514E28" w:rsidRDefault="00514E28">
            <w:pPr>
              <w:rPr>
                <w:rFonts w:ascii="Arial" w:hAnsi="Arial" w:cs="Arial"/>
                <w:color w:val="0070C0"/>
                <w:sz w:val="20"/>
                <w:szCs w:val="20"/>
                <w:lang w:val="en-CH"/>
              </w:rPr>
            </w:pPr>
            <w:r w:rsidRPr="00514E28">
              <w:rPr>
                <w:rFonts w:ascii="Arial" w:hAnsi="Arial" w:cs="Arial"/>
                <w:color w:val="0070C0"/>
                <w:sz w:val="20"/>
                <w:szCs w:val="20"/>
              </w:rPr>
              <w:t>- All team members contributed to the discussion – Very good!</w:t>
            </w:r>
          </w:p>
          <w:p w14:paraId="0435473F" w14:textId="77777777" w:rsidR="004C1DFF" w:rsidRPr="005657DB" w:rsidRDefault="004C1DFF" w:rsidP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BC1" w:rsidRPr="005657DB" w14:paraId="6BBCBA97" w14:textId="77777777" w:rsidTr="00ED0265">
        <w:tc>
          <w:tcPr>
            <w:tcW w:w="8326" w:type="dxa"/>
          </w:tcPr>
          <w:p w14:paraId="51BFF06C" w14:textId="4B772FA2" w:rsidR="004D0BC1" w:rsidRDefault="004D0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optional comments: </w:t>
            </w:r>
          </w:p>
          <w:p w14:paraId="49184591" w14:textId="1E0D0A46" w:rsidR="004D0BC1" w:rsidRDefault="004D0BC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54FEFE6" w14:textId="72BE0F55" w:rsidR="00197E40" w:rsidRDefault="00514E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Great team effort! Try to reduce the text on slides and rehearse a bit more next time</w:t>
            </w:r>
            <w:r w:rsidR="00B257B9">
              <w:rPr>
                <w:rFonts w:ascii="Arial" w:hAnsi="Arial" w:cs="Arial"/>
                <w:color w:val="0070C0"/>
                <w:sz w:val="20"/>
                <w:szCs w:val="20"/>
              </w:rPr>
              <w:t>, but otherwise this was a good presentation.</w:t>
            </w:r>
          </w:p>
          <w:p w14:paraId="382B2F27" w14:textId="77777777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D9328" w14:textId="77777777" w:rsidR="000F4DE8" w:rsidRDefault="000F4DE8"/>
    <w:p w14:paraId="64E88B8E" w14:textId="77777777" w:rsidR="000F4DE8" w:rsidRDefault="000F4DE8" w:rsidP="000F4DE8"/>
    <w:sectPr w:rsidR="000F4DE8" w:rsidSect="00CB087C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86D70" w14:textId="77777777" w:rsidR="00251B1E" w:rsidRDefault="00251B1E" w:rsidP="005657DB">
      <w:r>
        <w:separator/>
      </w:r>
    </w:p>
  </w:endnote>
  <w:endnote w:type="continuationSeparator" w:id="0">
    <w:p w14:paraId="6B8FCA75" w14:textId="77777777" w:rsidR="00251B1E" w:rsidRDefault="00251B1E" w:rsidP="0056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12689" w14:textId="77777777" w:rsidR="00251B1E" w:rsidRDefault="00251B1E" w:rsidP="005657DB">
      <w:r>
        <w:separator/>
      </w:r>
    </w:p>
  </w:footnote>
  <w:footnote w:type="continuationSeparator" w:id="0">
    <w:p w14:paraId="32EB8C00" w14:textId="77777777" w:rsidR="00251B1E" w:rsidRDefault="00251B1E" w:rsidP="0056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DF70" w14:textId="6EEC6349" w:rsidR="004D0BC1" w:rsidRDefault="005657DB">
    <w:pPr>
      <w:pStyle w:val="Header"/>
    </w:pPr>
    <w:r>
      <w:t>M</w:t>
    </w:r>
    <w:r w:rsidR="004D0BC1">
      <w:t xml:space="preserve">S in Bioengineering </w:t>
    </w:r>
    <w:r w:rsidR="004D0BC1">
      <w:tab/>
    </w:r>
    <w:r w:rsidR="004D0BC1">
      <w:tab/>
    </w:r>
  </w:p>
  <w:p w14:paraId="4AC3D86A" w14:textId="00A11D90" w:rsidR="005657DB" w:rsidRDefault="005657DB">
    <w:pPr>
      <w:pStyle w:val="Header"/>
    </w:pPr>
    <w:r>
      <w:t>BIO467 Scientific Literature Analysis in Bioengineering</w:t>
    </w:r>
    <w:r>
      <w:tab/>
    </w:r>
    <w:r>
      <w:tab/>
    </w:r>
  </w:p>
  <w:p w14:paraId="74FAD530" w14:textId="63E5100B" w:rsidR="005657DB" w:rsidRDefault="005657DB">
    <w:pPr>
      <w:pStyle w:val="Header"/>
    </w:pPr>
    <w:r>
      <w:t xml:space="preserve">Ecole </w:t>
    </w:r>
    <w:proofErr w:type="spellStart"/>
    <w:r>
      <w:t>polytechnique</w:t>
    </w:r>
    <w:proofErr w:type="spellEnd"/>
    <w:r>
      <w:t xml:space="preserve"> </w:t>
    </w:r>
    <w:proofErr w:type="spellStart"/>
    <w:r>
      <w:t>fédérale</w:t>
    </w:r>
    <w:proofErr w:type="spellEnd"/>
    <w:r>
      <w:t xml:space="preserve"> de Lausanne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15CAD"/>
    <w:multiLevelType w:val="hybridMultilevel"/>
    <w:tmpl w:val="5318503C"/>
    <w:lvl w:ilvl="0" w:tplc="3CB66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1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DAyNjaztDSxNDVV0lEKTi0uzszPAykwrAUAiicnYiwAAAA="/>
  </w:docVars>
  <w:rsids>
    <w:rsidRoot w:val="000F4DE8"/>
    <w:rsid w:val="00023B98"/>
    <w:rsid w:val="000F4925"/>
    <w:rsid w:val="000F4DE8"/>
    <w:rsid w:val="00197E40"/>
    <w:rsid w:val="00251B1E"/>
    <w:rsid w:val="003B611B"/>
    <w:rsid w:val="003F28AB"/>
    <w:rsid w:val="004B3D72"/>
    <w:rsid w:val="004C1DFF"/>
    <w:rsid w:val="004D0BC1"/>
    <w:rsid w:val="00506837"/>
    <w:rsid w:val="00514E28"/>
    <w:rsid w:val="00545580"/>
    <w:rsid w:val="005657DB"/>
    <w:rsid w:val="00584C60"/>
    <w:rsid w:val="00666F24"/>
    <w:rsid w:val="006E4630"/>
    <w:rsid w:val="006F3D05"/>
    <w:rsid w:val="007077C7"/>
    <w:rsid w:val="007A3FDB"/>
    <w:rsid w:val="007D5346"/>
    <w:rsid w:val="008650D7"/>
    <w:rsid w:val="008803A7"/>
    <w:rsid w:val="00A9495D"/>
    <w:rsid w:val="00B257B9"/>
    <w:rsid w:val="00CB087C"/>
    <w:rsid w:val="00CB2974"/>
    <w:rsid w:val="00DF00BE"/>
    <w:rsid w:val="00ED0265"/>
    <w:rsid w:val="00EF0EB5"/>
    <w:rsid w:val="00F4727E"/>
    <w:rsid w:val="00F566FF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9EF4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7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3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66B48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3FDB"/>
    <w:rPr>
      <w:rFonts w:asciiTheme="majorHAnsi" w:eastAsiaTheme="majorEastAsia" w:hAnsiTheme="majorHAnsi" w:cstheme="majorBidi"/>
      <w:b/>
      <w:bCs/>
      <w:color w:val="866B48" w:themeColor="accent2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4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7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7DB"/>
  </w:style>
  <w:style w:type="paragraph" w:styleId="Footer">
    <w:name w:val="footer"/>
    <w:basedOn w:val="Normal"/>
    <w:link w:val="FooterChar"/>
    <w:uiPriority w:val="99"/>
    <w:unhideWhenUsed/>
    <w:rsid w:val="005657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DB"/>
  </w:style>
  <w:style w:type="table" w:styleId="TableGrid">
    <w:name w:val="Table Grid"/>
    <w:basedOn w:val="TableNormal"/>
    <w:uiPriority w:val="59"/>
    <w:rsid w:val="00565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57DB"/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3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larity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GUIDUCCI</dc:creator>
  <cp:lastModifiedBy>Aleksandar Antanasijevic</cp:lastModifiedBy>
  <cp:revision>5</cp:revision>
  <dcterms:created xsi:type="dcterms:W3CDTF">2020-09-09T07:30:00Z</dcterms:created>
  <dcterms:modified xsi:type="dcterms:W3CDTF">2024-11-15T12:56:00Z</dcterms:modified>
</cp:coreProperties>
</file>